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474" w:rsidRDefault="003D4474" w:rsidP="003D4474">
      <w:pPr>
        <w:spacing w:before="56"/>
        <w:rPr>
          <w:rFonts w:ascii="Calibri"/>
          <w:b/>
          <w:spacing w:val="-1"/>
        </w:rPr>
      </w:pPr>
      <w:bookmarkStart w:id="0" w:name="_GoBack"/>
      <w:bookmarkEnd w:id="0"/>
    </w:p>
    <w:p w:rsidR="003D4474" w:rsidRDefault="003D4474" w:rsidP="003D4474">
      <w:pPr>
        <w:spacing w:before="56"/>
        <w:jc w:val="center"/>
        <w:rPr>
          <w:rFonts w:ascii="Calibri"/>
          <w:b/>
          <w:spacing w:val="-1"/>
        </w:rPr>
      </w:pPr>
    </w:p>
    <w:p w:rsidR="003D4474" w:rsidRDefault="003D4474" w:rsidP="003D4474">
      <w:pPr>
        <w:spacing w:before="56"/>
        <w:rPr>
          <w:rFonts w:ascii="Calibri"/>
          <w:b/>
          <w:spacing w:val="-1"/>
        </w:rPr>
      </w:pPr>
      <w:r>
        <w:rPr>
          <w:rFonts w:ascii="Calibri"/>
          <w:noProof/>
          <w:sz w:val="20"/>
          <w:lang w:val="en-GB" w:eastAsia="en-GB"/>
        </w:rPr>
        <w:drawing>
          <wp:inline distT="0" distB="0" distL="0" distR="0" wp14:anchorId="3EFF77ED" wp14:editId="69A892F1">
            <wp:extent cx="3070713" cy="771810"/>
            <wp:effectExtent l="0" t="0" r="0" b="0"/>
            <wp:docPr id="7" name="image2.jpeg" descr="H:\LU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713" cy="77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noProof/>
          <w:position w:val="11"/>
          <w:sz w:val="20"/>
          <w:lang w:val="en-GB" w:eastAsia="en-GB"/>
        </w:rPr>
        <w:drawing>
          <wp:inline distT="0" distB="0" distL="0" distR="0" wp14:anchorId="63EAA811" wp14:editId="3C3E841F">
            <wp:extent cx="2146551" cy="704087"/>
            <wp:effectExtent l="0" t="0" r="0" b="0"/>
            <wp:docPr id="9" name="image3.jpeg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551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A23" w:rsidRDefault="00A47A23" w:rsidP="003D4474">
      <w:pPr>
        <w:spacing w:before="56"/>
        <w:jc w:val="center"/>
        <w:rPr>
          <w:rFonts w:ascii="Calibri"/>
          <w:b/>
          <w:spacing w:val="-1"/>
        </w:rPr>
      </w:pPr>
    </w:p>
    <w:p w:rsidR="003D4474" w:rsidRDefault="003D4474" w:rsidP="003D4474">
      <w:pPr>
        <w:spacing w:before="56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PERSON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SPECIFICATION</w:t>
      </w:r>
    </w:p>
    <w:p w:rsidR="003D4474" w:rsidRDefault="00F95C5A" w:rsidP="00A47A23">
      <w:pPr>
        <w:spacing w:before="2" w:line="238" w:lineRule="auto"/>
        <w:ind w:left="2268" w:right="2647"/>
        <w:jc w:val="center"/>
        <w:rPr>
          <w:rFonts w:ascii="Calibri"/>
          <w:b/>
          <w:spacing w:val="-1"/>
        </w:rPr>
      </w:pPr>
      <w:r>
        <w:rPr>
          <w:rFonts w:ascii="Calibri"/>
          <w:b/>
          <w:spacing w:val="-1"/>
        </w:rPr>
        <w:t>Lecturer (</w:t>
      </w:r>
      <w:r w:rsidR="003D4474">
        <w:rPr>
          <w:rFonts w:ascii="Calibri"/>
          <w:b/>
          <w:spacing w:val="-1"/>
        </w:rPr>
        <w:t>Assistant Professor</w:t>
      </w:r>
      <w:r>
        <w:rPr>
          <w:rFonts w:ascii="Calibri"/>
          <w:b/>
          <w:spacing w:val="-1"/>
        </w:rPr>
        <w:t>)</w:t>
      </w:r>
      <w:r w:rsidR="003D4474" w:rsidRPr="005E4D5C">
        <w:rPr>
          <w:rFonts w:ascii="Calibri"/>
          <w:b/>
          <w:spacing w:val="-1"/>
        </w:rPr>
        <w:t xml:space="preserve"> in </w:t>
      </w:r>
      <w:r w:rsidR="00A47A23">
        <w:rPr>
          <w:rFonts w:ascii="Calibri"/>
          <w:b/>
          <w:spacing w:val="-1"/>
        </w:rPr>
        <w:t>Accounting</w:t>
      </w:r>
    </w:p>
    <w:p w:rsidR="003D4474" w:rsidRDefault="003D4474" w:rsidP="003D4474">
      <w:pPr>
        <w:spacing w:before="2" w:line="238" w:lineRule="auto"/>
        <w:ind w:left="2981" w:right="2976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Vacancy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Ref: </w:t>
      </w:r>
    </w:p>
    <w:p w:rsidR="003D4474" w:rsidRDefault="003D4474" w:rsidP="003D4474">
      <w:pPr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24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9"/>
        <w:gridCol w:w="1274"/>
        <w:gridCol w:w="2331"/>
      </w:tblGrid>
      <w:tr w:rsidR="003D4474" w:rsidTr="00531875">
        <w:trPr>
          <w:trHeight w:hRule="exact" w:val="817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D4474" w:rsidRDefault="003D4474" w:rsidP="00DD2CD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Criteria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D4474" w:rsidRDefault="003D4474" w:rsidP="00DD2CDE">
            <w:pPr>
              <w:pStyle w:val="TableParagraph"/>
              <w:ind w:left="102" w:righ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Essential/</w:t>
            </w:r>
            <w:r>
              <w:rPr>
                <w:rFonts w:ascii="Calibri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Desirable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D4474" w:rsidRDefault="003D4474" w:rsidP="00DD2CDE">
            <w:pPr>
              <w:pStyle w:val="TableParagraph"/>
              <w:ind w:left="102" w:right="4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*Application </w:t>
            </w:r>
            <w:r>
              <w:rPr>
                <w:rFonts w:ascii="Calibri"/>
                <w:b/>
                <w:spacing w:val="-2"/>
              </w:rPr>
              <w:t>Form/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Interview</w:t>
            </w:r>
          </w:p>
        </w:tc>
      </w:tr>
      <w:tr w:rsidR="003D4474" w:rsidTr="00315894">
        <w:trPr>
          <w:trHeight w:hRule="exact" w:val="926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474" w:rsidRDefault="00531875" w:rsidP="0053187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The potential </w:t>
            </w:r>
            <w:r w:rsidR="003D4474">
              <w:rPr>
                <w:rFonts w:ascii="Calibri"/>
                <w:spacing w:val="-1"/>
              </w:rPr>
              <w:t xml:space="preserve">to significantly advance a field of research, </w:t>
            </w:r>
            <w:r>
              <w:rPr>
                <w:rFonts w:ascii="Calibri"/>
                <w:spacing w:val="-1"/>
              </w:rPr>
              <w:t xml:space="preserve">develop as </w:t>
            </w:r>
            <w:r w:rsidR="003D4474">
              <w:rPr>
                <w:rFonts w:ascii="Calibri"/>
                <w:spacing w:val="-1"/>
              </w:rPr>
              <w:t xml:space="preserve">an international </w:t>
            </w:r>
            <w:r>
              <w:rPr>
                <w:rFonts w:ascii="Calibri"/>
                <w:spacing w:val="-1"/>
              </w:rPr>
              <w:t xml:space="preserve">research </w:t>
            </w:r>
            <w:r w:rsidR="003D4474">
              <w:rPr>
                <w:rFonts w:ascii="Calibri"/>
                <w:spacing w:val="-1"/>
              </w:rPr>
              <w:t>leader</w:t>
            </w:r>
            <w:r>
              <w:rPr>
                <w:rFonts w:ascii="Calibri"/>
                <w:spacing w:val="-1"/>
              </w:rPr>
              <w:t>, produce work that has</w:t>
            </w:r>
            <w:r w:rsidR="003D4474">
              <w:rPr>
                <w:rFonts w:ascii="Calibri"/>
                <w:spacing w:val="-1"/>
              </w:rPr>
              <w:t xml:space="preserve"> significant impact</w:t>
            </w:r>
            <w:r>
              <w:rPr>
                <w:rFonts w:ascii="Calibri"/>
                <w:spacing w:val="-1"/>
              </w:rPr>
              <w:t xml:space="preserve"> beyond academia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474" w:rsidRDefault="003D4474" w:rsidP="00DD2CDE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4474" w:rsidRDefault="003D4474" w:rsidP="00DD2CDE">
            <w:pPr>
              <w:pStyle w:val="TableParagraph"/>
              <w:ind w:left="102" w:right="5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Application form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531875" w:rsidTr="00531875">
        <w:trPr>
          <w:trHeight w:hRule="exact" w:val="852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531875">
            <w:pPr>
              <w:pStyle w:val="TableParagraph"/>
              <w:ind w:left="102" w:right="103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The ability to teach introductory, intermediate and complex material in accounting to a high standard as evidenced by positive student outcomes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531875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531875">
            <w:pPr>
              <w:pStyle w:val="TableParagraph"/>
              <w:ind w:left="102" w:right="580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Application form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531875" w:rsidTr="00315894">
        <w:trPr>
          <w:trHeight w:hRule="exact" w:val="624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53187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 record of high quality research outputs or a pipeline of research targeted a high quality journals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53187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53187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Application form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531875" w:rsidTr="00BB4E6D">
        <w:trPr>
          <w:trHeight w:hRule="exact" w:val="852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BB4E6D">
            <w:pPr>
              <w:pStyle w:val="TableParagraph"/>
              <w:ind w:left="102" w:right="103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The ability to establish research objectives consistent with the strategic priorities of Lancaster University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BB4E6D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BB4E6D">
            <w:pPr>
              <w:pStyle w:val="TableParagraph"/>
              <w:ind w:left="102" w:right="5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Application form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531875" w:rsidTr="00315894">
        <w:trPr>
          <w:trHeight w:hRule="exact" w:val="851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531875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The ability to contribute positively to student-focused duties in a way that promotes Lancaster University’s strategic priorities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AF367C" w:rsidP="00531875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AF367C" w:rsidP="00531875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Application form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531875" w:rsidTr="00531875">
        <w:trPr>
          <w:trHeight w:hRule="exact" w:val="584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AF367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 willingness to engage with an agenda of external research income generation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53187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53187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Application form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  <w:tr w:rsidR="00531875" w:rsidTr="00315894">
        <w:trPr>
          <w:trHeight w:hRule="exact" w:val="1191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531875">
            <w:pPr>
              <w:pStyle w:val="TableParagraph"/>
              <w:ind w:left="102" w:right="1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Excellent interpersonal and communication skills, including the ability to listen, engage and persuade, and to present complex information in an accessible way to a range of audiences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53187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53187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Interview</w:t>
            </w:r>
          </w:p>
        </w:tc>
      </w:tr>
      <w:tr w:rsidR="00531875" w:rsidTr="00315894">
        <w:trPr>
          <w:trHeight w:hRule="exact" w:val="700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AF367C">
            <w:pPr>
              <w:pStyle w:val="TableParagraph"/>
              <w:ind w:left="102" w:right="5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The ability to work collaboratively within an academic team environment 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53187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Essential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53187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Interview</w:t>
            </w:r>
          </w:p>
        </w:tc>
      </w:tr>
      <w:tr w:rsidR="00AF367C" w:rsidTr="00315894">
        <w:trPr>
          <w:trHeight w:hRule="exact" w:val="864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67C" w:rsidRDefault="00AF367C">
            <w:pPr>
              <w:pStyle w:val="TableParagraph"/>
              <w:ind w:left="102" w:right="29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Strong alignment (or opportunities to exploit synergies) with the Department’s existing research and teaching strengths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67C" w:rsidRDefault="00AF367C" w:rsidP="00531875">
            <w:pPr>
              <w:pStyle w:val="TableParagraph"/>
              <w:spacing w:line="265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Desirable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67C" w:rsidRDefault="00AF367C" w:rsidP="00531875">
            <w:pPr>
              <w:pStyle w:val="TableParagraph"/>
              <w:spacing w:line="265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Application form / Interview</w:t>
            </w:r>
          </w:p>
        </w:tc>
      </w:tr>
      <w:tr w:rsidR="00531875" w:rsidTr="00531875">
        <w:trPr>
          <w:trHeight w:hRule="exact" w:val="548"/>
        </w:trPr>
        <w:tc>
          <w:tcPr>
            <w:tcW w:w="5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531875">
            <w:pPr>
              <w:pStyle w:val="TableParagraph"/>
              <w:ind w:left="102" w:right="2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 PhD (or equivalent) in Accounting or a relevant discipline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531875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Desirable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875" w:rsidRDefault="00531875" w:rsidP="00531875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Application form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Interview</w:t>
            </w:r>
          </w:p>
        </w:tc>
      </w:tr>
    </w:tbl>
    <w:p w:rsidR="003D4474" w:rsidRDefault="003D4474" w:rsidP="003D4474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3D4474" w:rsidRDefault="003D4474" w:rsidP="003D4474">
      <w:pPr>
        <w:numPr>
          <w:ilvl w:val="0"/>
          <w:numId w:val="1"/>
        </w:numPr>
        <w:tabs>
          <w:tab w:val="left" w:pos="941"/>
        </w:tabs>
        <w:spacing w:before="1" w:line="239" w:lineRule="auto"/>
        <w:ind w:right="21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Application</w:t>
      </w:r>
      <w:r>
        <w:rPr>
          <w:rFonts w:ascii="Calibri" w:eastAsia="Calibri" w:hAnsi="Calibri" w:cs="Calibri"/>
          <w:b/>
          <w:bCs/>
          <w:spacing w:val="3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Form</w:t>
      </w:r>
      <w:r>
        <w:rPr>
          <w:rFonts w:ascii="Calibri" w:eastAsia="Calibri" w:hAnsi="Calibri" w:cs="Calibri"/>
          <w:b/>
          <w:bCs/>
          <w:spacing w:val="3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assessed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against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application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form,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curriculum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vitae</w:t>
      </w:r>
      <w:r w:rsidR="00A47A23">
        <w:rPr>
          <w:rFonts w:ascii="Calibri" w:eastAsia="Calibri" w:hAnsi="Calibri" w:cs="Calibri"/>
          <w:spacing w:val="-1"/>
        </w:rPr>
        <w:t>, research paper(s)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and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letters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71"/>
        </w:rPr>
        <w:t xml:space="preserve"> </w:t>
      </w:r>
      <w:r>
        <w:rPr>
          <w:rFonts w:ascii="Calibri" w:eastAsia="Calibri" w:hAnsi="Calibri" w:cs="Calibri"/>
          <w:spacing w:val="-1"/>
        </w:rPr>
        <w:t>support.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Applicants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asked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make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specific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supporting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statement</w:t>
      </w:r>
      <w:r w:rsidR="00A47A23"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-1"/>
        </w:rPr>
        <w:t>ormally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used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evaluate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factual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evidence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(e.g.,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award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PhD).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“scored”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part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71"/>
        </w:rPr>
        <w:t xml:space="preserve"> </w:t>
      </w:r>
      <w:r>
        <w:rPr>
          <w:rFonts w:ascii="Calibri" w:eastAsia="Calibri" w:hAnsi="Calibri" w:cs="Calibri"/>
          <w:spacing w:val="-1"/>
        </w:rPr>
        <w:t>shortlisting process.</w:t>
      </w:r>
    </w:p>
    <w:p w:rsidR="003D4474" w:rsidRPr="007F5A0B" w:rsidRDefault="003D4474" w:rsidP="003D4474">
      <w:pPr>
        <w:numPr>
          <w:ilvl w:val="0"/>
          <w:numId w:val="1"/>
        </w:numPr>
        <w:tabs>
          <w:tab w:val="left" w:pos="941"/>
        </w:tabs>
        <w:ind w:right="57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 xml:space="preserve">Interview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assessed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during 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interview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process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by </w:t>
      </w:r>
      <w:r>
        <w:rPr>
          <w:rFonts w:ascii="Calibri" w:eastAsia="Calibri" w:hAnsi="Calibri" w:cs="Calibri"/>
        </w:rPr>
        <w:t>either</w:t>
      </w:r>
      <w:r>
        <w:rPr>
          <w:rFonts w:ascii="Calibri" w:eastAsia="Calibri" w:hAnsi="Calibri" w:cs="Calibri"/>
          <w:spacing w:val="-1"/>
        </w:rPr>
        <w:t xml:space="preserve"> competency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based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lastRenderedPageBreak/>
        <w:t>interview</w:t>
      </w:r>
      <w:r>
        <w:rPr>
          <w:rFonts w:ascii="Calibri" w:eastAsia="Calibri" w:hAnsi="Calibri" w:cs="Calibri"/>
          <w:spacing w:val="51"/>
        </w:rPr>
        <w:t xml:space="preserve"> </w:t>
      </w:r>
      <w:r>
        <w:rPr>
          <w:rFonts w:ascii="Calibri" w:eastAsia="Calibri" w:hAnsi="Calibri" w:cs="Calibri"/>
          <w:spacing w:val="-1"/>
        </w:rPr>
        <w:t>questions,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tests,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presentation etc.</w:t>
      </w:r>
    </w:p>
    <w:p w:rsidR="0034541D" w:rsidRDefault="0034541D"/>
    <w:sectPr w:rsidR="00345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E3657"/>
    <w:multiLevelType w:val="hybridMultilevel"/>
    <w:tmpl w:val="CA803BB0"/>
    <w:lvl w:ilvl="0" w:tplc="3056C49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1" w:tplc="76703C2C">
      <w:start w:val="1"/>
      <w:numFmt w:val="bullet"/>
      <w:lvlText w:val=""/>
      <w:lvlJc w:val="left"/>
      <w:pPr>
        <w:ind w:left="1414" w:hanging="360"/>
      </w:pPr>
      <w:rPr>
        <w:rFonts w:ascii="Symbol" w:eastAsia="Symbol" w:hAnsi="Symbol" w:hint="default"/>
        <w:sz w:val="24"/>
        <w:szCs w:val="24"/>
      </w:rPr>
    </w:lvl>
    <w:lvl w:ilvl="2" w:tplc="C086668E">
      <w:start w:val="1"/>
      <w:numFmt w:val="bullet"/>
      <w:lvlText w:val="•"/>
      <w:lvlJc w:val="left"/>
      <w:pPr>
        <w:ind w:left="2308" w:hanging="360"/>
      </w:pPr>
      <w:rPr>
        <w:rFonts w:hint="default"/>
      </w:rPr>
    </w:lvl>
    <w:lvl w:ilvl="3" w:tplc="D0D40AE2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EA60F22E">
      <w:start w:val="1"/>
      <w:numFmt w:val="bullet"/>
      <w:lvlText w:val="•"/>
      <w:lvlJc w:val="left"/>
      <w:pPr>
        <w:ind w:left="4098" w:hanging="360"/>
      </w:pPr>
      <w:rPr>
        <w:rFonts w:hint="default"/>
      </w:rPr>
    </w:lvl>
    <w:lvl w:ilvl="5" w:tplc="6134A588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E1C004C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7" w:tplc="95209446">
      <w:start w:val="1"/>
      <w:numFmt w:val="bullet"/>
      <w:lvlText w:val="•"/>
      <w:lvlJc w:val="left"/>
      <w:pPr>
        <w:ind w:left="6782" w:hanging="360"/>
      </w:pPr>
      <w:rPr>
        <w:rFonts w:hint="default"/>
      </w:rPr>
    </w:lvl>
    <w:lvl w:ilvl="8" w:tplc="A4665C38">
      <w:start w:val="1"/>
      <w:numFmt w:val="bullet"/>
      <w:lvlText w:val="•"/>
      <w:lvlJc w:val="left"/>
      <w:pPr>
        <w:ind w:left="76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474"/>
    <w:rsid w:val="00142E04"/>
    <w:rsid w:val="00315894"/>
    <w:rsid w:val="0034541D"/>
    <w:rsid w:val="003D4474"/>
    <w:rsid w:val="00531875"/>
    <w:rsid w:val="00883AD0"/>
    <w:rsid w:val="00943367"/>
    <w:rsid w:val="00A47A23"/>
    <w:rsid w:val="00A5019E"/>
    <w:rsid w:val="00A5567E"/>
    <w:rsid w:val="00AF367C"/>
    <w:rsid w:val="00CC1C52"/>
    <w:rsid w:val="00F9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F4889-AC1D-4D9D-983B-4F4A81A4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D4474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D4474"/>
  </w:style>
  <w:style w:type="character" w:styleId="CommentReference">
    <w:name w:val="annotation reference"/>
    <w:basedOn w:val="DefaultParagraphFont"/>
    <w:uiPriority w:val="99"/>
    <w:semiHidden/>
    <w:unhideWhenUsed/>
    <w:rsid w:val="00531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8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87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87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7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Joanna</dc:creator>
  <cp:keywords/>
  <dc:description/>
  <cp:lastModifiedBy>Stephens, Joanna</cp:lastModifiedBy>
  <cp:revision>2</cp:revision>
  <dcterms:created xsi:type="dcterms:W3CDTF">2021-12-14T16:21:00Z</dcterms:created>
  <dcterms:modified xsi:type="dcterms:W3CDTF">2021-12-14T16:21:00Z</dcterms:modified>
</cp:coreProperties>
</file>